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35" w:type="dxa"/>
        <w:tblLook w:val="0000"/>
      </w:tblPr>
      <w:tblGrid>
        <w:gridCol w:w="2767"/>
        <w:gridCol w:w="2333"/>
        <w:gridCol w:w="3787"/>
      </w:tblGrid>
      <w:tr w:rsidR="008F3111" w:rsidTr="00DE3B7E">
        <w:trPr>
          <w:trHeight w:val="1260"/>
        </w:trPr>
        <w:tc>
          <w:tcPr>
            <w:tcW w:w="2520" w:type="dxa"/>
          </w:tcPr>
          <w:p w:rsidR="008F3111" w:rsidRDefault="008F3111">
            <w:pPr>
              <w:pStyle w:val="Contact"/>
            </w:pPr>
            <w:bookmarkStart w:id="0" w:name="_GoBack"/>
            <w:bookmarkEnd w:id="0"/>
            <w:r>
              <w:rPr>
                <w:rStyle w:val="Emphasis"/>
              </w:rPr>
              <w:t xml:space="preserve">Contact: </w:t>
            </w:r>
            <w:r w:rsidR="0072206E">
              <w:rPr>
                <w:rStyle w:val="Emphasis"/>
              </w:rPr>
              <w:t xml:space="preserve">Brittany </w:t>
            </w:r>
            <w:r w:rsidR="00004F91">
              <w:rPr>
                <w:rStyle w:val="Emphasis"/>
              </w:rPr>
              <w:t>Henry</w:t>
            </w:r>
          </w:p>
          <w:p w:rsidR="008F3111" w:rsidRDefault="00EA3E07">
            <w:pPr>
              <w:pStyle w:val="Contact"/>
            </w:pPr>
            <w:r>
              <w:t>DPA</w:t>
            </w:r>
            <w:r w:rsidR="0072206E">
              <w:t xml:space="preserve"> </w:t>
            </w:r>
            <w:r w:rsidR="00333E16">
              <w:t>Headquarters</w:t>
            </w:r>
          </w:p>
          <w:p w:rsidR="008F3111" w:rsidRDefault="008F3111">
            <w:pPr>
              <w:pStyle w:val="Contact"/>
            </w:pPr>
            <w:r>
              <w:t>Phone</w:t>
            </w:r>
            <w:r w:rsidR="00E9117F">
              <w:t>:</w:t>
            </w:r>
            <w:r>
              <w:t xml:space="preserve"> </w:t>
            </w:r>
            <w:r w:rsidR="00215305">
              <w:t>800-652-</w:t>
            </w:r>
            <w:r w:rsidR="00333E16">
              <w:t>7826</w:t>
            </w:r>
          </w:p>
          <w:p w:rsidR="001F2586" w:rsidRDefault="00ED294A">
            <w:pPr>
              <w:pStyle w:val="Contact"/>
            </w:pPr>
            <w:r>
              <w:t>Fax</w:t>
            </w:r>
            <w:r w:rsidR="00E9117F">
              <w:t>:</w:t>
            </w:r>
            <w:r>
              <w:t xml:space="preserve"> </w:t>
            </w:r>
            <w:r w:rsidR="006B2BCE">
              <w:t>513</w:t>
            </w:r>
            <w:r w:rsidR="00215305">
              <w:t>-</w:t>
            </w:r>
            <w:r w:rsidR="006B2BCE">
              <w:t>794</w:t>
            </w:r>
            <w:r w:rsidR="00215305">
              <w:t>-</w:t>
            </w:r>
            <w:r w:rsidR="006B2BCE">
              <w:t>3342</w:t>
            </w:r>
          </w:p>
          <w:p w:rsidR="002D0BBB" w:rsidRDefault="001361FC">
            <w:pPr>
              <w:pStyle w:val="Contact"/>
            </w:pPr>
            <w:r>
              <w:t>Email:bhenry@DPABuyingGroup.com</w:t>
            </w:r>
          </w:p>
          <w:p w:rsidR="00DE3B7E" w:rsidRDefault="00DE3B7E">
            <w:pPr>
              <w:pStyle w:val="Contact"/>
            </w:pPr>
          </w:p>
        </w:tc>
        <w:tc>
          <w:tcPr>
            <w:tcW w:w="2333" w:type="dxa"/>
          </w:tcPr>
          <w:p w:rsidR="006B2BCE" w:rsidRDefault="006B2BCE">
            <w:pPr>
              <w:pStyle w:val="ReturnAddress"/>
            </w:pPr>
          </w:p>
          <w:p w:rsidR="006B2BCE" w:rsidRDefault="00E9117F">
            <w:pPr>
              <w:pStyle w:val="ReturnAddress"/>
            </w:pPr>
            <w:r>
              <w:t>Address:</w:t>
            </w:r>
          </w:p>
          <w:p w:rsidR="008F3111" w:rsidRDefault="00CF5453">
            <w:pPr>
              <w:pStyle w:val="ReturnAddress"/>
            </w:pPr>
            <w:r>
              <w:t>9200 Montgomery Rd.</w:t>
            </w:r>
          </w:p>
          <w:p w:rsidR="00CF5453" w:rsidRDefault="00CF5453">
            <w:pPr>
              <w:pStyle w:val="ReturnAddress"/>
            </w:pPr>
            <w:r>
              <w:t>Bldg. C, Suite 11A</w:t>
            </w:r>
          </w:p>
          <w:p w:rsidR="008F3111" w:rsidRDefault="006B2BCE">
            <w:pPr>
              <w:pStyle w:val="ReturnAddress"/>
            </w:pPr>
            <w:smartTag w:uri="urn:schemas-microsoft-com:office:smarttags" w:element="place">
              <w:smartTag w:uri="urn:schemas-microsoft-com:office:smarttags" w:element="City">
                <w:r>
                  <w:t>Cincinnati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Ohio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45242</w:t>
                </w:r>
              </w:smartTag>
            </w:smartTag>
          </w:p>
          <w:p w:rsidR="008F3111" w:rsidRDefault="008F3111" w:rsidP="00EF7C80">
            <w:pPr>
              <w:pStyle w:val="ReturnAddress"/>
            </w:pPr>
          </w:p>
        </w:tc>
        <w:tc>
          <w:tcPr>
            <w:tcW w:w="3787" w:type="dxa"/>
            <w:shd w:val="solid" w:color="000000" w:fill="auto"/>
            <w:vAlign w:val="center"/>
          </w:tcPr>
          <w:p w:rsidR="008F3111" w:rsidRDefault="004F3096">
            <w:pPr>
              <w:pStyle w:val="CompanyName"/>
            </w:pPr>
            <w:r>
              <w:t xml:space="preserve">Distributor Partners of </w:t>
            </w:r>
            <w:smartTag w:uri="urn:schemas-microsoft-com:office:smarttags" w:element="country-region">
              <w:smartTag w:uri="urn:schemas-microsoft-com:office:smarttags" w:element="place">
                <w:r>
                  <w:t>America</w:t>
                </w:r>
              </w:smartTag>
            </w:smartTag>
            <w:r>
              <w:t xml:space="preserve"> (DPA)</w:t>
            </w:r>
          </w:p>
        </w:tc>
      </w:tr>
    </w:tbl>
    <w:p w:rsidR="008F3111" w:rsidRPr="00A04CBF" w:rsidRDefault="001203CC">
      <w:pPr>
        <w:pStyle w:val="DocumentLabel"/>
        <w:rPr>
          <w:sz w:val="72"/>
          <w:szCs w:val="72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70485</wp:posOffset>
            </wp:positionV>
            <wp:extent cx="1257300" cy="842010"/>
            <wp:effectExtent l="0" t="0" r="0" b="0"/>
            <wp:wrapNone/>
            <wp:docPr id="25" name="Picture 25" descr="DPA Safety Logo(goo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PA Safety Logo(good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B7E" w:rsidRPr="0072206E">
        <w:rPr>
          <w:sz w:val="96"/>
          <w:szCs w:val="96"/>
        </w:rPr>
        <w:t xml:space="preserve">   </w:t>
      </w:r>
      <w:r w:rsidR="00A04CBF">
        <w:rPr>
          <w:sz w:val="96"/>
          <w:szCs w:val="96"/>
        </w:rPr>
        <w:t xml:space="preserve">                  </w:t>
      </w:r>
      <w:r w:rsidR="00DE3B7E" w:rsidRPr="00A04CBF">
        <w:rPr>
          <w:sz w:val="72"/>
          <w:szCs w:val="72"/>
        </w:rPr>
        <w:t xml:space="preserve">Press </w:t>
      </w:r>
      <w:r w:rsidR="008F3111" w:rsidRPr="00A04CBF">
        <w:rPr>
          <w:sz w:val="72"/>
          <w:szCs w:val="72"/>
        </w:rPr>
        <w:t>Release</w:t>
      </w:r>
      <w:r w:rsidR="006D4FD8">
        <w:rPr>
          <w:sz w:val="72"/>
          <w:szCs w:val="72"/>
        </w:rPr>
        <w:t xml:space="preserve">    </w:t>
      </w:r>
      <w:r>
        <w:rPr>
          <w:noProof/>
          <w:sz w:val="72"/>
          <w:szCs w:val="72"/>
        </w:rPr>
        <w:drawing>
          <wp:inline distT="0" distB="0" distL="0" distR="0">
            <wp:extent cx="1526251" cy="784928"/>
            <wp:effectExtent l="19050" t="0" r="0" b="0"/>
            <wp:docPr id="1" name="Picture 4" descr="\\TERIBASHAM-PC\Public\Logos\DPA 4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TERIBASHAM-PC\Public\Logos\DPA 4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171" cy="78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EE1" w:rsidRPr="00904EE1" w:rsidRDefault="00904EE1" w:rsidP="00412097">
      <w:pPr>
        <w:pStyle w:val="Title"/>
        <w:jc w:val="center"/>
        <w:rPr>
          <w:rStyle w:val="Lead-inEmphasis"/>
          <w:spacing w:val="-20"/>
          <w:sz w:val="28"/>
          <w:szCs w:val="28"/>
        </w:rPr>
      </w:pPr>
      <w:r>
        <w:rPr>
          <w:sz w:val="28"/>
          <w:szCs w:val="28"/>
        </w:rPr>
        <w:t xml:space="preserve">DPA </w:t>
      </w:r>
      <w:r w:rsidR="002D0BBB">
        <w:rPr>
          <w:sz w:val="28"/>
          <w:szCs w:val="28"/>
        </w:rPr>
        <w:t xml:space="preserve">Safety </w:t>
      </w:r>
      <w:r w:rsidR="00935605">
        <w:rPr>
          <w:sz w:val="28"/>
          <w:szCs w:val="28"/>
        </w:rPr>
        <w:t>R</w:t>
      </w:r>
      <w:r w:rsidR="00DF3D0C">
        <w:rPr>
          <w:sz w:val="28"/>
          <w:szCs w:val="28"/>
        </w:rPr>
        <w:t>ecognizes</w:t>
      </w:r>
      <w:r w:rsidR="00693BBD">
        <w:rPr>
          <w:sz w:val="28"/>
          <w:szCs w:val="28"/>
        </w:rPr>
        <w:t xml:space="preserve"> </w:t>
      </w:r>
      <w:r w:rsidR="00CF5453">
        <w:rPr>
          <w:sz w:val="28"/>
          <w:szCs w:val="28"/>
        </w:rPr>
        <w:t>5-year</w:t>
      </w:r>
      <w:r w:rsidR="00A37D5F">
        <w:rPr>
          <w:sz w:val="28"/>
          <w:szCs w:val="28"/>
        </w:rPr>
        <w:t xml:space="preserve"> Member</w:t>
      </w:r>
      <w:r w:rsidR="00693BBD">
        <w:rPr>
          <w:sz w:val="28"/>
          <w:szCs w:val="28"/>
        </w:rPr>
        <w:t xml:space="preserve"> Milestones</w:t>
      </w:r>
    </w:p>
    <w:p w:rsidR="008039FA" w:rsidRDefault="00A37D5F" w:rsidP="00ED1956">
      <w:pPr>
        <w:pStyle w:val="BodyText"/>
        <w:ind w:left="446" w:firstLine="0"/>
        <w:rPr>
          <w:rStyle w:val="Lead-inEmphasis"/>
          <w:rFonts w:ascii="Garamond" w:hAnsi="Garamond"/>
          <w:sz w:val="28"/>
          <w:szCs w:val="28"/>
        </w:rPr>
      </w:pPr>
      <w:r>
        <w:rPr>
          <w:rStyle w:val="Lead-inEmphasis"/>
          <w:rFonts w:ascii="Garamond" w:hAnsi="Garamond"/>
          <w:sz w:val="28"/>
          <w:szCs w:val="28"/>
        </w:rPr>
        <w:t>DPA Safet</w:t>
      </w:r>
      <w:r w:rsidR="00E91922">
        <w:rPr>
          <w:rStyle w:val="Lead-inEmphasis"/>
          <w:rFonts w:ascii="Garamond" w:hAnsi="Garamond"/>
          <w:sz w:val="28"/>
          <w:szCs w:val="28"/>
        </w:rPr>
        <w:t>y</w:t>
      </w:r>
      <w:r>
        <w:rPr>
          <w:rStyle w:val="Lead-inEmphasis"/>
          <w:rFonts w:ascii="Garamond" w:hAnsi="Garamond"/>
          <w:sz w:val="28"/>
          <w:szCs w:val="28"/>
        </w:rPr>
        <w:t xml:space="preserve"> re</w:t>
      </w:r>
      <w:r w:rsidR="00B112DF">
        <w:rPr>
          <w:rStyle w:val="Lead-inEmphasis"/>
          <w:rFonts w:ascii="Garamond" w:hAnsi="Garamond"/>
          <w:sz w:val="28"/>
          <w:szCs w:val="28"/>
        </w:rPr>
        <w:t>cognized</w:t>
      </w:r>
      <w:r w:rsidR="00E91922">
        <w:rPr>
          <w:rStyle w:val="Lead-inEmphasis"/>
          <w:rFonts w:ascii="Garamond" w:hAnsi="Garamond"/>
          <w:sz w:val="28"/>
          <w:szCs w:val="28"/>
        </w:rPr>
        <w:t xml:space="preserve"> </w:t>
      </w:r>
      <w:r w:rsidR="00B112DF">
        <w:rPr>
          <w:rStyle w:val="Lead-inEmphasis"/>
          <w:rFonts w:ascii="Garamond" w:hAnsi="Garamond"/>
          <w:sz w:val="28"/>
          <w:szCs w:val="28"/>
        </w:rPr>
        <w:t>its 5-</w:t>
      </w:r>
      <w:r w:rsidR="00CF5453">
        <w:rPr>
          <w:rStyle w:val="Lead-inEmphasis"/>
          <w:rFonts w:ascii="Garamond" w:hAnsi="Garamond"/>
          <w:sz w:val="28"/>
          <w:szCs w:val="28"/>
        </w:rPr>
        <w:t xml:space="preserve">year </w:t>
      </w:r>
      <w:r w:rsidR="002B707F">
        <w:rPr>
          <w:rStyle w:val="Lead-inEmphasis"/>
          <w:rFonts w:ascii="Garamond" w:hAnsi="Garamond"/>
          <w:sz w:val="28"/>
          <w:szCs w:val="28"/>
        </w:rPr>
        <w:t>members at its</w:t>
      </w:r>
      <w:r w:rsidR="00A46494">
        <w:rPr>
          <w:rStyle w:val="Lead-inEmphasis"/>
          <w:rFonts w:ascii="Garamond" w:hAnsi="Garamond"/>
          <w:sz w:val="28"/>
          <w:szCs w:val="28"/>
        </w:rPr>
        <w:t xml:space="preserve"> 2015</w:t>
      </w:r>
      <w:r w:rsidR="00474F8A">
        <w:rPr>
          <w:rStyle w:val="Lead-inEmphasis"/>
          <w:rFonts w:ascii="Garamond" w:hAnsi="Garamond"/>
          <w:sz w:val="28"/>
          <w:szCs w:val="28"/>
        </w:rPr>
        <w:t xml:space="preserve"> </w:t>
      </w:r>
      <w:r w:rsidR="00E91922">
        <w:rPr>
          <w:rStyle w:val="Lead-inEmphasis"/>
          <w:rFonts w:ascii="Garamond" w:hAnsi="Garamond"/>
          <w:sz w:val="28"/>
          <w:szCs w:val="28"/>
        </w:rPr>
        <w:t xml:space="preserve">buying and networking conference in </w:t>
      </w:r>
      <w:r w:rsidR="00A46494">
        <w:rPr>
          <w:rStyle w:val="Lead-inEmphasis"/>
          <w:rFonts w:ascii="Garamond" w:hAnsi="Garamond"/>
          <w:sz w:val="28"/>
          <w:szCs w:val="28"/>
        </w:rPr>
        <w:t>Myrtle Beach, SC</w:t>
      </w:r>
      <w:r w:rsidR="00E91922">
        <w:rPr>
          <w:rStyle w:val="Lead-inEmphasis"/>
          <w:rFonts w:ascii="Garamond" w:hAnsi="Garamond"/>
          <w:sz w:val="28"/>
          <w:szCs w:val="28"/>
        </w:rPr>
        <w:t xml:space="preserve">.  </w:t>
      </w:r>
      <w:r w:rsidR="007442B2">
        <w:rPr>
          <w:rStyle w:val="Lead-inEmphasis"/>
          <w:rFonts w:ascii="Garamond" w:hAnsi="Garamond"/>
          <w:sz w:val="28"/>
          <w:szCs w:val="28"/>
        </w:rPr>
        <w:t>Seven</w:t>
      </w:r>
      <w:r w:rsidR="00E91922">
        <w:rPr>
          <w:rStyle w:val="Lead-inEmphasis"/>
          <w:rFonts w:ascii="Garamond" w:hAnsi="Garamond"/>
          <w:sz w:val="28"/>
          <w:szCs w:val="28"/>
        </w:rPr>
        <w:t xml:space="preserve"> distributor companies were </w:t>
      </w:r>
      <w:r w:rsidR="002B707F">
        <w:rPr>
          <w:rStyle w:val="Lead-inEmphasis"/>
          <w:rFonts w:ascii="Garamond" w:hAnsi="Garamond"/>
          <w:sz w:val="28"/>
          <w:szCs w:val="28"/>
        </w:rPr>
        <w:t>honored</w:t>
      </w:r>
      <w:r w:rsidR="00B112DF">
        <w:rPr>
          <w:rStyle w:val="Lead-inEmphasis"/>
          <w:rFonts w:ascii="Garamond" w:hAnsi="Garamond"/>
          <w:sz w:val="28"/>
          <w:szCs w:val="28"/>
        </w:rPr>
        <w:t xml:space="preserve"> with a special 5-year </w:t>
      </w:r>
      <w:r w:rsidR="00E91922">
        <w:rPr>
          <w:rStyle w:val="Lead-inEmphasis"/>
          <w:rFonts w:ascii="Garamond" w:hAnsi="Garamond"/>
          <w:sz w:val="28"/>
          <w:szCs w:val="28"/>
        </w:rPr>
        <w:t xml:space="preserve">lapel pin at the group’s opening meeting.  </w:t>
      </w:r>
      <w:r w:rsidR="00E91922" w:rsidRPr="00B112DF">
        <w:rPr>
          <w:rStyle w:val="Lead-inEmphasis"/>
          <w:rFonts w:ascii="Garamond" w:hAnsi="Garamond"/>
          <w:sz w:val="28"/>
          <w:szCs w:val="28"/>
        </w:rPr>
        <w:t xml:space="preserve">“These </w:t>
      </w:r>
      <w:r w:rsidR="00DF3D0C">
        <w:rPr>
          <w:rStyle w:val="Lead-inEmphasis"/>
          <w:rFonts w:ascii="Garamond" w:hAnsi="Garamond"/>
          <w:sz w:val="28"/>
          <w:szCs w:val="28"/>
        </w:rPr>
        <w:t>distributors</w:t>
      </w:r>
      <w:r w:rsidR="00E91922" w:rsidRPr="00B112DF">
        <w:rPr>
          <w:rStyle w:val="Lead-inEmphasis"/>
          <w:rFonts w:ascii="Garamond" w:hAnsi="Garamond"/>
          <w:sz w:val="28"/>
          <w:szCs w:val="28"/>
        </w:rPr>
        <w:t xml:space="preserve"> are an important part of </w:t>
      </w:r>
      <w:r w:rsidR="00DF3D0C">
        <w:rPr>
          <w:rStyle w:val="Lead-inEmphasis"/>
          <w:rFonts w:ascii="Garamond" w:hAnsi="Garamond"/>
          <w:sz w:val="28"/>
          <w:szCs w:val="28"/>
        </w:rPr>
        <w:t>the</w:t>
      </w:r>
      <w:r w:rsidR="00E91922" w:rsidRPr="00B112DF">
        <w:rPr>
          <w:rStyle w:val="Lead-inEmphasis"/>
          <w:rFonts w:ascii="Garamond" w:hAnsi="Garamond"/>
          <w:sz w:val="28"/>
          <w:szCs w:val="28"/>
        </w:rPr>
        <w:t xml:space="preserve"> success </w:t>
      </w:r>
      <w:r w:rsidR="00DF3D0C">
        <w:rPr>
          <w:rStyle w:val="Lead-inEmphasis"/>
          <w:rFonts w:ascii="Garamond" w:hAnsi="Garamond"/>
          <w:sz w:val="28"/>
          <w:szCs w:val="28"/>
        </w:rPr>
        <w:t xml:space="preserve">of DPA's Safety division </w:t>
      </w:r>
      <w:r w:rsidR="00B112DF">
        <w:rPr>
          <w:rStyle w:val="Lead-inEmphasis"/>
          <w:rFonts w:ascii="Garamond" w:hAnsi="Garamond"/>
          <w:sz w:val="28"/>
          <w:szCs w:val="28"/>
        </w:rPr>
        <w:t xml:space="preserve">and </w:t>
      </w:r>
      <w:r w:rsidR="00CF5453">
        <w:rPr>
          <w:rStyle w:val="Lead-inEmphasis"/>
          <w:rFonts w:ascii="Garamond" w:hAnsi="Garamond"/>
          <w:sz w:val="28"/>
          <w:szCs w:val="28"/>
        </w:rPr>
        <w:t>w</w:t>
      </w:r>
      <w:r w:rsidR="00EC7F59">
        <w:rPr>
          <w:rStyle w:val="Lead-inEmphasis"/>
          <w:rFonts w:ascii="Garamond" w:hAnsi="Garamond"/>
          <w:sz w:val="28"/>
          <w:szCs w:val="28"/>
        </w:rPr>
        <w:t xml:space="preserve">e </w:t>
      </w:r>
      <w:r w:rsidR="00B112DF">
        <w:rPr>
          <w:rStyle w:val="Lead-inEmphasis"/>
          <w:rFonts w:ascii="Garamond" w:hAnsi="Garamond"/>
          <w:sz w:val="28"/>
          <w:szCs w:val="28"/>
        </w:rPr>
        <w:t xml:space="preserve">thank them for </w:t>
      </w:r>
      <w:r w:rsidR="00127BD1" w:rsidRPr="00B112DF">
        <w:rPr>
          <w:rStyle w:val="Lead-inEmphasis"/>
          <w:rFonts w:ascii="Garamond" w:hAnsi="Garamond"/>
          <w:sz w:val="28"/>
          <w:szCs w:val="28"/>
        </w:rPr>
        <w:t xml:space="preserve">their </w:t>
      </w:r>
      <w:r w:rsidR="00B112DF">
        <w:rPr>
          <w:rStyle w:val="Lead-inEmphasis"/>
          <w:rFonts w:ascii="Garamond" w:hAnsi="Garamond"/>
          <w:sz w:val="28"/>
          <w:szCs w:val="28"/>
        </w:rPr>
        <w:t xml:space="preserve">tremendous </w:t>
      </w:r>
      <w:r w:rsidR="00127BD1" w:rsidRPr="00B112DF">
        <w:rPr>
          <w:rStyle w:val="Lead-inEmphasis"/>
          <w:rFonts w:ascii="Garamond" w:hAnsi="Garamond"/>
          <w:sz w:val="28"/>
          <w:szCs w:val="28"/>
        </w:rPr>
        <w:t>support</w:t>
      </w:r>
      <w:r w:rsidR="00B112DF">
        <w:rPr>
          <w:rStyle w:val="Lead-inEmphasis"/>
          <w:rFonts w:ascii="Garamond" w:hAnsi="Garamond"/>
          <w:sz w:val="28"/>
          <w:szCs w:val="28"/>
        </w:rPr>
        <w:t xml:space="preserve"> </w:t>
      </w:r>
      <w:r w:rsidR="00E9117F">
        <w:rPr>
          <w:rStyle w:val="Lead-inEmphasis"/>
          <w:rFonts w:ascii="Garamond" w:hAnsi="Garamond"/>
          <w:sz w:val="28"/>
          <w:szCs w:val="28"/>
        </w:rPr>
        <w:t>and dedication to the group</w:t>
      </w:r>
      <w:r w:rsidR="00B112DF" w:rsidRPr="00B112DF">
        <w:rPr>
          <w:rStyle w:val="Lead-inEmphasis"/>
          <w:rFonts w:ascii="Garamond" w:hAnsi="Garamond"/>
          <w:sz w:val="28"/>
          <w:szCs w:val="28"/>
        </w:rPr>
        <w:t>,”</w:t>
      </w:r>
      <w:r w:rsidR="00B112DF" w:rsidRPr="00B112DF">
        <w:rPr>
          <w:rStyle w:val="Lead-inEmphasis"/>
          <w:rFonts w:ascii="Garamond" w:hAnsi="Garamond"/>
          <w:i/>
          <w:sz w:val="28"/>
          <w:szCs w:val="28"/>
        </w:rPr>
        <w:t xml:space="preserve"> </w:t>
      </w:r>
      <w:r w:rsidR="00B112DF" w:rsidRPr="00B112DF">
        <w:rPr>
          <w:rStyle w:val="Lead-inEmphasis"/>
          <w:rFonts w:ascii="Garamond" w:hAnsi="Garamond"/>
          <w:sz w:val="28"/>
          <w:szCs w:val="28"/>
        </w:rPr>
        <w:t xml:space="preserve">said </w:t>
      </w:r>
      <w:r w:rsidR="00E91922" w:rsidRPr="00B112DF">
        <w:rPr>
          <w:rStyle w:val="Lead-inEmphasis"/>
          <w:rFonts w:ascii="Garamond" w:hAnsi="Garamond"/>
          <w:sz w:val="28"/>
          <w:szCs w:val="28"/>
        </w:rPr>
        <w:t xml:space="preserve">Zachary </w:t>
      </w:r>
      <w:r w:rsidR="00B112DF">
        <w:rPr>
          <w:rStyle w:val="Lead-inEmphasis"/>
          <w:rFonts w:ascii="Garamond" w:hAnsi="Garamond"/>
          <w:sz w:val="28"/>
          <w:szCs w:val="28"/>
        </w:rPr>
        <w:t xml:space="preserve">T. </w:t>
      </w:r>
      <w:r w:rsidR="00E91922" w:rsidRPr="00B112DF">
        <w:rPr>
          <w:rStyle w:val="Lead-inEmphasis"/>
          <w:rFonts w:ascii="Garamond" w:hAnsi="Garamond"/>
          <w:sz w:val="28"/>
          <w:szCs w:val="28"/>
        </w:rPr>
        <w:t>Haines, DPA Executive Director.</w:t>
      </w:r>
      <w:r w:rsidR="00E91922">
        <w:rPr>
          <w:rStyle w:val="Lead-inEmphasis"/>
          <w:rFonts w:ascii="Garamond" w:hAnsi="Garamond"/>
          <w:sz w:val="28"/>
          <w:szCs w:val="28"/>
        </w:rPr>
        <w:t xml:space="preserve">  </w:t>
      </w:r>
    </w:p>
    <w:p w:rsidR="00127BD1" w:rsidRPr="0013196C" w:rsidRDefault="00127BD1" w:rsidP="002B707F">
      <w:pPr>
        <w:pStyle w:val="BodyText"/>
        <w:ind w:left="0" w:firstLine="0"/>
        <w:rPr>
          <w:rStyle w:val="Lead-inEmphasis"/>
          <w:rFonts w:ascii="Garamond" w:hAnsi="Garamond"/>
          <w:sz w:val="28"/>
          <w:szCs w:val="28"/>
        </w:rPr>
      </w:pPr>
    </w:p>
    <w:p w:rsidR="00975A10" w:rsidRDefault="00A46494" w:rsidP="00ED1956">
      <w:pPr>
        <w:pStyle w:val="BodyText"/>
        <w:ind w:left="446" w:firstLine="0"/>
        <w:rPr>
          <w:rStyle w:val="Lead-inEmphasis"/>
          <w:rFonts w:ascii="Garamond" w:hAnsi="Garamond"/>
          <w:noProof/>
          <w:sz w:val="28"/>
          <w:szCs w:val="28"/>
        </w:rPr>
      </w:pPr>
      <w:r>
        <w:rPr>
          <w:rStyle w:val="Lead-inEmphasis"/>
          <w:rFonts w:ascii="Garamond" w:hAnsi="Garamond"/>
          <w:noProof/>
          <w:sz w:val="28"/>
          <w:szCs w:val="28"/>
        </w:rPr>
        <w:t xml:space="preserve">   </w:t>
      </w:r>
      <w:r w:rsidR="00975A10">
        <w:rPr>
          <w:rStyle w:val="Lead-inEmphasis"/>
          <w:rFonts w:ascii="Garamond" w:hAnsi="Garamond"/>
          <w:noProof/>
          <w:sz w:val="28"/>
          <w:szCs w:val="28"/>
        </w:rPr>
        <w:t xml:space="preserve">    </w:t>
      </w:r>
      <w:r w:rsidR="00127BD1">
        <w:rPr>
          <w:rStyle w:val="Lead-inEmphasis"/>
          <w:rFonts w:ascii="Garamond" w:hAnsi="Garamond"/>
          <w:noProof/>
          <w:sz w:val="28"/>
          <w:szCs w:val="28"/>
        </w:rPr>
        <w:t xml:space="preserve">    </w:t>
      </w:r>
      <w:r w:rsidR="000B7C14">
        <w:rPr>
          <w:rStyle w:val="Lead-inEmphasis"/>
          <w:rFonts w:ascii="Garamond" w:hAnsi="Garamond"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5621992" cy="2765102"/>
            <wp:effectExtent l="19050" t="0" r="0" b="0"/>
            <wp:docPr id="5" name="Picture 5" descr="C:\Users\Owner\Desktop\Final Show Pics\Safety Welcome Meeting\5 me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Final Show Pics\Safety Welcome Meeting\5 memb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92" cy="276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C14">
        <w:rPr>
          <w:rStyle w:val="Lead-inEmphasis"/>
          <w:rFonts w:ascii="Garamond" w:hAnsi="Garamond"/>
          <w:noProof/>
          <w:sz w:val="28"/>
          <w:szCs w:val="28"/>
        </w:rPr>
        <w:t xml:space="preserve">  </w:t>
      </w:r>
      <w:r w:rsidR="00127BD1">
        <w:rPr>
          <w:rStyle w:val="Lead-inEmphasis"/>
          <w:rFonts w:ascii="Garamond" w:hAnsi="Garamond"/>
          <w:noProof/>
          <w:sz w:val="28"/>
          <w:szCs w:val="28"/>
        </w:rPr>
        <w:t xml:space="preserve">    </w:t>
      </w:r>
      <w:r>
        <w:rPr>
          <w:rStyle w:val="Lead-inEmphasis"/>
          <w:rFonts w:ascii="Garamond" w:hAnsi="Garamond"/>
          <w:noProof/>
          <w:sz w:val="28"/>
          <w:szCs w:val="28"/>
        </w:rPr>
        <w:t xml:space="preserve">     </w:t>
      </w:r>
      <w:r w:rsidR="00127BD1">
        <w:rPr>
          <w:rStyle w:val="Lead-inEmphasis"/>
          <w:rFonts w:ascii="Garamond" w:hAnsi="Garamond"/>
          <w:noProof/>
          <w:sz w:val="28"/>
          <w:szCs w:val="28"/>
        </w:rPr>
        <w:t xml:space="preserve"> </w:t>
      </w:r>
      <w:r>
        <w:rPr>
          <w:rStyle w:val="Lead-inEmphasis"/>
          <w:rFonts w:ascii="Garamond" w:hAnsi="Garamond"/>
          <w:noProof/>
          <w:sz w:val="28"/>
          <w:szCs w:val="28"/>
        </w:rPr>
        <w:t xml:space="preserve">           </w:t>
      </w:r>
      <w:r w:rsidR="00127BD1">
        <w:rPr>
          <w:rStyle w:val="Lead-inEmphasis"/>
          <w:rFonts w:ascii="Garamond" w:hAnsi="Garamond"/>
          <w:noProof/>
          <w:sz w:val="28"/>
          <w:szCs w:val="28"/>
        </w:rPr>
        <w:t xml:space="preserve">  </w:t>
      </w:r>
    </w:p>
    <w:p w:rsidR="00975A10" w:rsidRDefault="00F734A8" w:rsidP="00ED1956">
      <w:pPr>
        <w:pStyle w:val="BodyText"/>
        <w:ind w:left="446" w:firstLine="0"/>
        <w:rPr>
          <w:rStyle w:val="Lead-inEmphasis"/>
          <w:rFonts w:ascii="Garamond" w:hAnsi="Garamond"/>
          <w:noProof/>
          <w:sz w:val="28"/>
          <w:szCs w:val="28"/>
        </w:rPr>
      </w:pPr>
      <w:r>
        <w:rPr>
          <w:rFonts w:ascii="Garamond" w:hAnsi="Garamond"/>
          <w:noProof/>
          <w:spacing w:val="-15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left:0;text-align:left;margin-left:74.4pt;margin-top:16.9pt;width:412.8pt;height:132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" strokecolor="white">
            <v:textbox>
              <w:txbxContent>
                <w:p w:rsidR="00127BD1" w:rsidRPr="00693BBD" w:rsidRDefault="003474CA">
                  <w:pPr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693BB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Pictured Above</w:t>
                  </w:r>
                  <w:r w:rsidR="00975A10" w:rsidRPr="00693BB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(L to R)</w:t>
                  </w:r>
                  <w:r w:rsidRPr="00693BB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:</w:t>
                  </w:r>
                </w:p>
                <w:p w:rsidR="00EC7F59" w:rsidRPr="00693BBD" w:rsidRDefault="00A46494">
                  <w:pPr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64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Quality First Aid &amp; Safety, Inc.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69118A" w:rsidRPr="00693BBD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Wixom, MI)</w:t>
                  </w:r>
                  <w:r w:rsidR="004741B4" w:rsidRPr="00693BB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C7F59" w:rsidRPr="00693BBD" w:rsidRDefault="00A46494">
                  <w:pPr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464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Meiners</w:t>
                  </w:r>
                  <w:proofErr w:type="spellEnd"/>
                  <w:r w:rsidRPr="00A464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Medical &amp; Safety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EC7F59" w:rsidRPr="00693BBD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Louisville, KY</w:t>
                  </w:r>
                  <w:r w:rsidR="004741B4" w:rsidRPr="00693BB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EC7F59" w:rsidRPr="00693BBD" w:rsidRDefault="00A46494">
                  <w:pPr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64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First Aid &amp; Safety 2000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4741B4" w:rsidRPr="00693BBD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Aurora, CO</w:t>
                  </w:r>
                  <w:r w:rsidR="004741B4" w:rsidRPr="00693BB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425C09" w:rsidRDefault="00A46494" w:rsidP="00425C09">
                  <w:pPr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64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Libra Industries, Inc. of MI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4741B4" w:rsidRPr="00693BBD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Jackson, MI</w:t>
                  </w:r>
                  <w:r w:rsidR="00EC7F59" w:rsidRPr="00693BB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EC7F59" w:rsidRPr="00693BBD" w:rsidRDefault="00A46494" w:rsidP="00425C09">
                  <w:pPr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64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Western Safety Products, Inc.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4741B4" w:rsidRPr="00693BBD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Seattle, WA</w:t>
                  </w:r>
                  <w:r w:rsidR="004741B4" w:rsidRPr="00693BB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EC7F59" w:rsidRPr="00693BBD" w:rsidRDefault="00A46494">
                  <w:pPr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64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SJ Smith Co.</w:t>
                  </w:r>
                  <w:r w:rsidR="00425C0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4741B4" w:rsidRPr="00693BBD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A46494">
                    <w:rPr>
                      <w:rFonts w:ascii="Times New Roman" w:hAnsi="Times New Roman"/>
                      <w:sz w:val="24"/>
                      <w:szCs w:val="24"/>
                    </w:rPr>
                    <w:t>Davenport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IA</w:t>
                  </w:r>
                  <w:r w:rsidR="004741B4" w:rsidRPr="00693BB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127BD1" w:rsidRPr="00693BBD" w:rsidRDefault="00A46494">
                  <w:pPr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64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Becker Safety and Supply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4741B4" w:rsidRPr="00693BBD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Windsor, CO</w:t>
                  </w:r>
                  <w:r w:rsidR="004741B4" w:rsidRPr="00693BB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975A10" w:rsidRPr="008A6494" w:rsidRDefault="00975A10">
                  <w:pPr>
                    <w:ind w:left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0B7C14">
        <w:rPr>
          <w:rStyle w:val="Lead-inEmphasis"/>
          <w:rFonts w:ascii="Garamond" w:hAnsi="Garamond"/>
          <w:noProof/>
          <w:sz w:val="28"/>
          <w:szCs w:val="28"/>
        </w:rPr>
        <w:t xml:space="preserve"> </w:t>
      </w:r>
    </w:p>
    <w:p w:rsidR="00975A10" w:rsidRDefault="00975A10" w:rsidP="00ED1956">
      <w:pPr>
        <w:pStyle w:val="BodyText"/>
        <w:ind w:left="446" w:firstLine="0"/>
        <w:rPr>
          <w:rStyle w:val="Lead-inEmphasis"/>
          <w:rFonts w:ascii="Garamond" w:hAnsi="Garamond"/>
          <w:noProof/>
          <w:sz w:val="28"/>
          <w:szCs w:val="28"/>
        </w:rPr>
      </w:pPr>
    </w:p>
    <w:p w:rsidR="00975A10" w:rsidRDefault="00975A10" w:rsidP="00ED1956">
      <w:pPr>
        <w:pStyle w:val="BodyText"/>
        <w:ind w:left="446" w:firstLine="0"/>
        <w:rPr>
          <w:rStyle w:val="Lead-inEmphasis"/>
          <w:rFonts w:ascii="Garamond" w:hAnsi="Garamond"/>
          <w:noProof/>
          <w:sz w:val="28"/>
          <w:szCs w:val="28"/>
        </w:rPr>
      </w:pPr>
    </w:p>
    <w:p w:rsidR="00975A10" w:rsidRDefault="00975A10" w:rsidP="00ED1956">
      <w:pPr>
        <w:pStyle w:val="BodyText"/>
        <w:ind w:left="446" w:firstLine="0"/>
        <w:rPr>
          <w:rStyle w:val="Lead-inEmphasis"/>
          <w:rFonts w:ascii="Garamond" w:hAnsi="Garamond"/>
          <w:noProof/>
          <w:sz w:val="28"/>
          <w:szCs w:val="28"/>
        </w:rPr>
      </w:pPr>
    </w:p>
    <w:p w:rsidR="00975A10" w:rsidRDefault="00975A10" w:rsidP="00ED1956">
      <w:pPr>
        <w:pStyle w:val="BodyText"/>
        <w:ind w:left="446" w:firstLine="0"/>
        <w:rPr>
          <w:rStyle w:val="Lead-inEmphasis"/>
          <w:rFonts w:ascii="Garamond" w:hAnsi="Garamond"/>
          <w:noProof/>
          <w:sz w:val="28"/>
          <w:szCs w:val="28"/>
        </w:rPr>
      </w:pPr>
    </w:p>
    <w:p w:rsidR="00EA77A1" w:rsidRPr="00A46494" w:rsidRDefault="00127BD1" w:rsidP="00A46494">
      <w:pPr>
        <w:pStyle w:val="BodyText"/>
        <w:ind w:left="446" w:firstLine="0"/>
        <w:rPr>
          <w:rStyle w:val="Strong"/>
          <w:rFonts w:ascii="Garamond" w:hAnsi="Garamond"/>
          <w:b w:val="0"/>
          <w:bCs w:val="0"/>
          <w:noProof/>
          <w:spacing w:val="-15"/>
          <w:sz w:val="28"/>
          <w:szCs w:val="28"/>
        </w:rPr>
        <w:sectPr w:rsidR="00EA77A1" w:rsidRPr="00A46494" w:rsidSect="004A1281">
          <w:footerReference w:type="first" r:id="rId11"/>
          <w:pgSz w:w="12240" w:h="15840" w:code="1"/>
          <w:pgMar w:top="720" w:right="720" w:bottom="720" w:left="720" w:header="965" w:footer="965" w:gutter="0"/>
          <w:cols w:space="720"/>
          <w:titlePg/>
          <w:docGrid w:linePitch="272"/>
        </w:sectPr>
      </w:pPr>
      <w:r>
        <w:rPr>
          <w:rStyle w:val="Lead-inEmphasis"/>
          <w:rFonts w:ascii="Garamond" w:hAnsi="Garamond"/>
          <w:noProof/>
          <w:sz w:val="28"/>
          <w:szCs w:val="28"/>
        </w:rPr>
        <w:t xml:space="preserve">  </w:t>
      </w:r>
      <w:r w:rsidR="00F734A8" w:rsidRPr="00F734A8">
        <w:rPr>
          <w:noProof/>
        </w:rPr>
        <w:pict>
          <v:shape id="Text Box 18" o:spid="_x0000_s1027" type="#_x0000_t202" style="position:absolute;left:0;text-align:left;margin-left:228.75pt;margin-top:191.1pt;width:323pt;height:18.7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jtuA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" filled="f" stroked="f">
            <v:textbox style="mso-fit-shape-to-text:t">
              <w:txbxContent>
                <w:p w:rsidR="00EA77A1" w:rsidRPr="001B0943" w:rsidRDefault="00EA77A1" w:rsidP="001B0943"/>
              </w:txbxContent>
            </v:textbox>
            <w10:wrap type="square"/>
          </v:shape>
        </w:pict>
      </w:r>
    </w:p>
    <w:p w:rsidR="00DC44E5" w:rsidRPr="00C85BBC" w:rsidRDefault="00DC44E5" w:rsidP="00C17680">
      <w:pPr>
        <w:ind w:left="0"/>
      </w:pPr>
    </w:p>
    <w:sectPr w:rsidR="00DC44E5" w:rsidRPr="00C85BBC" w:rsidSect="00EA77A1">
      <w:type w:val="continuous"/>
      <w:pgSz w:w="12240" w:h="15840" w:code="1"/>
      <w:pgMar w:top="720" w:right="810" w:bottom="630" w:left="965" w:header="965" w:footer="965" w:gutter="0"/>
      <w:cols w:num="2" w:space="15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24C" w:rsidRDefault="0029624C">
      <w:r>
        <w:separator/>
      </w:r>
    </w:p>
  </w:endnote>
  <w:endnote w:type="continuationSeparator" w:id="0">
    <w:p w:rsidR="0029624C" w:rsidRDefault="00296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1D" w:rsidRPr="003B5756" w:rsidRDefault="000B6C1D" w:rsidP="004A1281">
    <w:pPr>
      <w:pStyle w:val="Footer"/>
      <w:tabs>
        <w:tab w:val="left" w:pos="2112"/>
        <w:tab w:val="center" w:pos="5875"/>
      </w:tabs>
      <w:ind w:left="0"/>
      <w:rPr>
        <w:b/>
        <w:sz w:val="36"/>
        <w:szCs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24C" w:rsidRDefault="0029624C">
      <w:r>
        <w:separator/>
      </w:r>
    </w:p>
  </w:footnote>
  <w:footnote w:type="continuationSeparator" w:id="0">
    <w:p w:rsidR="0029624C" w:rsidRDefault="00296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18A4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C606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E27B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4823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B0849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4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3AD7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E2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0BA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2E7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209769F3"/>
    <w:multiLevelType w:val="singleLevel"/>
    <w:tmpl w:val="5874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6BDA5E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40"/>
        <w:lvlJc w:val="left"/>
        <w:rPr>
          <w:rFonts w:ascii="Symbol" w:hAnsi="Symbol" w:hint="default"/>
          <w:sz w:val="24"/>
        </w:rPr>
      </w:lvl>
    </w:lvlOverride>
  </w:num>
  <w:num w:numId="2">
    <w:abstractNumId w:val="12"/>
  </w:num>
  <w:num w:numId="3">
    <w:abstractNumId w:val="11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activeWritingStyle w:appName="MSWord" w:lang="en-US" w:vendorID="8" w:dllVersion="513" w:checkStyle="1"/>
  <w:proofState w:spelling="clean"/>
  <w:attachedTemplate r:id="rId1"/>
  <w:stylePaneFormatFilter w:val="3F01"/>
  <w:defaultTabStop w:val="720"/>
  <w:drawingGridHorizontalSpacing w:val="19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096"/>
    <w:rsid w:val="00003171"/>
    <w:rsid w:val="00004F91"/>
    <w:rsid w:val="000153B0"/>
    <w:rsid w:val="00017E02"/>
    <w:rsid w:val="00072C3E"/>
    <w:rsid w:val="00076D0B"/>
    <w:rsid w:val="0008624A"/>
    <w:rsid w:val="000A50A0"/>
    <w:rsid w:val="000A5EC2"/>
    <w:rsid w:val="000A6A34"/>
    <w:rsid w:val="000B6C1D"/>
    <w:rsid w:val="000B70CC"/>
    <w:rsid w:val="000B7C14"/>
    <w:rsid w:val="000C1FE1"/>
    <w:rsid w:val="000D5267"/>
    <w:rsid w:val="00110225"/>
    <w:rsid w:val="001203CC"/>
    <w:rsid w:val="00127BD1"/>
    <w:rsid w:val="0013087C"/>
    <w:rsid w:val="0013196C"/>
    <w:rsid w:val="001361FC"/>
    <w:rsid w:val="001444B5"/>
    <w:rsid w:val="00146B86"/>
    <w:rsid w:val="0016567B"/>
    <w:rsid w:val="00175A68"/>
    <w:rsid w:val="001873A2"/>
    <w:rsid w:val="00193241"/>
    <w:rsid w:val="001A7153"/>
    <w:rsid w:val="001B0943"/>
    <w:rsid w:val="001B5EF1"/>
    <w:rsid w:val="001C5FA0"/>
    <w:rsid w:val="001F2586"/>
    <w:rsid w:val="001F3701"/>
    <w:rsid w:val="001F3931"/>
    <w:rsid w:val="001F3F02"/>
    <w:rsid w:val="0020605C"/>
    <w:rsid w:val="00215305"/>
    <w:rsid w:val="002435E6"/>
    <w:rsid w:val="0029624C"/>
    <w:rsid w:val="002A6BE9"/>
    <w:rsid w:val="002B2500"/>
    <w:rsid w:val="002B707F"/>
    <w:rsid w:val="002C54F2"/>
    <w:rsid w:val="002D0BBB"/>
    <w:rsid w:val="002E5057"/>
    <w:rsid w:val="002F17AF"/>
    <w:rsid w:val="002F1FB9"/>
    <w:rsid w:val="00304985"/>
    <w:rsid w:val="00321335"/>
    <w:rsid w:val="00333E16"/>
    <w:rsid w:val="003474CA"/>
    <w:rsid w:val="00350E3E"/>
    <w:rsid w:val="003575AF"/>
    <w:rsid w:val="00382C59"/>
    <w:rsid w:val="00385054"/>
    <w:rsid w:val="00394D67"/>
    <w:rsid w:val="00397DB9"/>
    <w:rsid w:val="003A755C"/>
    <w:rsid w:val="003B5756"/>
    <w:rsid w:val="003D28F0"/>
    <w:rsid w:val="003D787C"/>
    <w:rsid w:val="00412097"/>
    <w:rsid w:val="00416B3F"/>
    <w:rsid w:val="00425C09"/>
    <w:rsid w:val="00440535"/>
    <w:rsid w:val="00441B02"/>
    <w:rsid w:val="00442C2A"/>
    <w:rsid w:val="004741B4"/>
    <w:rsid w:val="00474F8A"/>
    <w:rsid w:val="004934AE"/>
    <w:rsid w:val="00494A5A"/>
    <w:rsid w:val="004A1281"/>
    <w:rsid w:val="004A5772"/>
    <w:rsid w:val="004D1A61"/>
    <w:rsid w:val="004F3096"/>
    <w:rsid w:val="004F4D2C"/>
    <w:rsid w:val="00504419"/>
    <w:rsid w:val="005254F1"/>
    <w:rsid w:val="00534D6B"/>
    <w:rsid w:val="00546274"/>
    <w:rsid w:val="00555074"/>
    <w:rsid w:val="00560934"/>
    <w:rsid w:val="00575DF2"/>
    <w:rsid w:val="005800ED"/>
    <w:rsid w:val="0058193B"/>
    <w:rsid w:val="00596A45"/>
    <w:rsid w:val="005B5364"/>
    <w:rsid w:val="005D3B31"/>
    <w:rsid w:val="005E084F"/>
    <w:rsid w:val="005F204A"/>
    <w:rsid w:val="005F2AB5"/>
    <w:rsid w:val="005F5A61"/>
    <w:rsid w:val="006046BF"/>
    <w:rsid w:val="006153E3"/>
    <w:rsid w:val="00656305"/>
    <w:rsid w:val="0066597E"/>
    <w:rsid w:val="0069118A"/>
    <w:rsid w:val="00693BBD"/>
    <w:rsid w:val="006958AC"/>
    <w:rsid w:val="006B250A"/>
    <w:rsid w:val="006B2BCE"/>
    <w:rsid w:val="006B3517"/>
    <w:rsid w:val="006C7CB9"/>
    <w:rsid w:val="006D4FD8"/>
    <w:rsid w:val="006D7D18"/>
    <w:rsid w:val="006F0E49"/>
    <w:rsid w:val="006F2B52"/>
    <w:rsid w:val="006F480B"/>
    <w:rsid w:val="0070134E"/>
    <w:rsid w:val="0070704F"/>
    <w:rsid w:val="0072206E"/>
    <w:rsid w:val="007442B2"/>
    <w:rsid w:val="00755934"/>
    <w:rsid w:val="00775B2C"/>
    <w:rsid w:val="0079626D"/>
    <w:rsid w:val="007B17FB"/>
    <w:rsid w:val="007B25A2"/>
    <w:rsid w:val="007C47EB"/>
    <w:rsid w:val="007E210F"/>
    <w:rsid w:val="007F2FD2"/>
    <w:rsid w:val="008039FA"/>
    <w:rsid w:val="00806374"/>
    <w:rsid w:val="00822409"/>
    <w:rsid w:val="008348B0"/>
    <w:rsid w:val="00854407"/>
    <w:rsid w:val="008641E2"/>
    <w:rsid w:val="00874B33"/>
    <w:rsid w:val="0088357B"/>
    <w:rsid w:val="008A1727"/>
    <w:rsid w:val="008A6494"/>
    <w:rsid w:val="008C3384"/>
    <w:rsid w:val="008F3111"/>
    <w:rsid w:val="00904EE1"/>
    <w:rsid w:val="0090644A"/>
    <w:rsid w:val="009124C3"/>
    <w:rsid w:val="00935371"/>
    <w:rsid w:val="00935605"/>
    <w:rsid w:val="009515C3"/>
    <w:rsid w:val="00971BBE"/>
    <w:rsid w:val="00975A10"/>
    <w:rsid w:val="00975E3D"/>
    <w:rsid w:val="009966E0"/>
    <w:rsid w:val="009A2F55"/>
    <w:rsid w:val="009A4B54"/>
    <w:rsid w:val="009E54AD"/>
    <w:rsid w:val="009F2EE0"/>
    <w:rsid w:val="00A04CBF"/>
    <w:rsid w:val="00A04E77"/>
    <w:rsid w:val="00A3120A"/>
    <w:rsid w:val="00A32E44"/>
    <w:rsid w:val="00A33C42"/>
    <w:rsid w:val="00A37D5F"/>
    <w:rsid w:val="00A4606D"/>
    <w:rsid w:val="00A46494"/>
    <w:rsid w:val="00A6670D"/>
    <w:rsid w:val="00A83FF0"/>
    <w:rsid w:val="00AD08F9"/>
    <w:rsid w:val="00AE5C97"/>
    <w:rsid w:val="00B032A0"/>
    <w:rsid w:val="00B112DF"/>
    <w:rsid w:val="00B169FD"/>
    <w:rsid w:val="00B77ECB"/>
    <w:rsid w:val="00B878BD"/>
    <w:rsid w:val="00B92897"/>
    <w:rsid w:val="00BA1F87"/>
    <w:rsid w:val="00BC272F"/>
    <w:rsid w:val="00BD291C"/>
    <w:rsid w:val="00BD6BFC"/>
    <w:rsid w:val="00BD7F65"/>
    <w:rsid w:val="00C17680"/>
    <w:rsid w:val="00C357E1"/>
    <w:rsid w:val="00C52D0C"/>
    <w:rsid w:val="00C85BBC"/>
    <w:rsid w:val="00CC062D"/>
    <w:rsid w:val="00CC1F5C"/>
    <w:rsid w:val="00CF5453"/>
    <w:rsid w:val="00D0106E"/>
    <w:rsid w:val="00D06704"/>
    <w:rsid w:val="00D21FCB"/>
    <w:rsid w:val="00D33698"/>
    <w:rsid w:val="00D46A1D"/>
    <w:rsid w:val="00D91705"/>
    <w:rsid w:val="00D95DB9"/>
    <w:rsid w:val="00DC44E5"/>
    <w:rsid w:val="00DC72B0"/>
    <w:rsid w:val="00DE3B7E"/>
    <w:rsid w:val="00DE3E6D"/>
    <w:rsid w:val="00DF3D0C"/>
    <w:rsid w:val="00DF7779"/>
    <w:rsid w:val="00E03305"/>
    <w:rsid w:val="00E15CA2"/>
    <w:rsid w:val="00E263FF"/>
    <w:rsid w:val="00E57BCD"/>
    <w:rsid w:val="00E9117F"/>
    <w:rsid w:val="00E91922"/>
    <w:rsid w:val="00E92EAE"/>
    <w:rsid w:val="00EA3E07"/>
    <w:rsid w:val="00EA77A1"/>
    <w:rsid w:val="00EA7BF3"/>
    <w:rsid w:val="00EB34B2"/>
    <w:rsid w:val="00EC034B"/>
    <w:rsid w:val="00EC7F59"/>
    <w:rsid w:val="00ED1956"/>
    <w:rsid w:val="00ED294A"/>
    <w:rsid w:val="00ED4E6F"/>
    <w:rsid w:val="00EF0C3E"/>
    <w:rsid w:val="00EF7C80"/>
    <w:rsid w:val="00F14226"/>
    <w:rsid w:val="00F34A06"/>
    <w:rsid w:val="00F734A8"/>
    <w:rsid w:val="00FC15FF"/>
    <w:rsid w:val="00FC2F31"/>
    <w:rsid w:val="00FD3568"/>
    <w:rsid w:val="00FE7E56"/>
    <w:rsid w:val="00FF148B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FD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1F3931"/>
    <w:pPr>
      <w:keepNext/>
      <w:keepLines/>
      <w:spacing w:before="300" w:line="440" w:lineRule="atLeast"/>
      <w:outlineLvl w:val="0"/>
    </w:pPr>
    <w:rPr>
      <w:rFonts w:ascii="Arial Black" w:hAnsi="Arial Black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1F3931"/>
    <w:pPr>
      <w:keepNext/>
      <w:keepLines/>
      <w:spacing w:before="300" w:line="440" w:lineRule="atLeast"/>
      <w:ind w:left="1195"/>
      <w:outlineLvl w:val="1"/>
    </w:pPr>
    <w:rPr>
      <w:spacing w:val="-10"/>
      <w:kern w:val="28"/>
    </w:rPr>
  </w:style>
  <w:style w:type="paragraph" w:styleId="Heading3">
    <w:name w:val="heading 3"/>
    <w:basedOn w:val="Normal"/>
    <w:next w:val="BodyText"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qFormat/>
    <w:rsid w:val="001F3931"/>
    <w:pPr>
      <w:keepLines/>
      <w:tabs>
        <w:tab w:val="center" w:pos="4320"/>
        <w:tab w:val="right" w:pos="9480"/>
      </w:tabs>
      <w:spacing w:line="440" w:lineRule="atLeast"/>
      <w:ind w:left="0"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169FD"/>
    <w:pPr>
      <w:spacing w:line="400" w:lineRule="atLeast"/>
      <w:ind w:firstLine="360"/>
      <w:jc w:val="both"/>
    </w:pPr>
  </w:style>
  <w:style w:type="paragraph" w:styleId="Date">
    <w:name w:val="Date"/>
    <w:basedOn w:val="BodyText"/>
    <w:rsid w:val="00B169FD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000000" w:fill="auto"/>
      <w:spacing w:line="240" w:lineRule="exact"/>
      <w:ind w:firstLine="0"/>
      <w:jc w:val="left"/>
    </w:pPr>
    <w:rPr>
      <w:rFonts w:ascii="Arial Black" w:hAnsi="Arial Black"/>
      <w:color w:val="FFFFFF"/>
      <w:spacing w:val="-10"/>
    </w:rPr>
  </w:style>
  <w:style w:type="paragraph" w:customStyle="1" w:styleId="DocumentLabel">
    <w:name w:val="Document Label"/>
    <w:basedOn w:val="Normal"/>
    <w:next w:val="Title"/>
    <w:rsid w:val="001F3931"/>
    <w:pPr>
      <w:keepNext/>
      <w:keepLines/>
      <w:spacing w:before="600" w:after="400" w:line="1040" w:lineRule="exact"/>
      <w:ind w:left="0"/>
    </w:pPr>
    <w:rPr>
      <w:color w:val="808080"/>
      <w:spacing w:val="-96"/>
      <w:kern w:val="28"/>
      <w:sz w:val="108"/>
    </w:rPr>
  </w:style>
  <w:style w:type="paragraph" w:styleId="Title">
    <w:name w:val="Title"/>
    <w:basedOn w:val="Normal"/>
    <w:next w:val="Subtitle"/>
    <w:qFormat/>
    <w:rsid w:val="001F3931"/>
    <w:pPr>
      <w:keepNext/>
      <w:keepLines/>
      <w:spacing w:after="280" w:line="340" w:lineRule="exact"/>
      <w:ind w:right="480"/>
    </w:pPr>
    <w:rPr>
      <w:rFonts w:ascii="Arial Black" w:hAnsi="Arial Black"/>
      <w:spacing w:val="-20"/>
      <w:kern w:val="28"/>
      <w:sz w:val="32"/>
    </w:rPr>
  </w:style>
  <w:style w:type="paragraph" w:styleId="Subtitle">
    <w:name w:val="Subtitle"/>
    <w:basedOn w:val="Title"/>
    <w:next w:val="BodyText"/>
    <w:qFormat/>
    <w:rsid w:val="00B169FD"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rsid w:val="001F3931"/>
    <w:pPr>
      <w:keepLines/>
      <w:tabs>
        <w:tab w:val="center" w:pos="4320"/>
        <w:tab w:val="right" w:pos="9480"/>
      </w:tabs>
      <w:ind w:left="0" w:right="-835"/>
    </w:pPr>
  </w:style>
  <w:style w:type="character" w:customStyle="1" w:styleId="Lead-inEmphasis">
    <w:name w:val="Lead-in Emphasis"/>
    <w:rsid w:val="00B169FD"/>
    <w:rPr>
      <w:rFonts w:ascii="Arial Black" w:hAnsi="Arial Black"/>
      <w:spacing w:val="-15"/>
    </w:rPr>
  </w:style>
  <w:style w:type="paragraph" w:customStyle="1" w:styleId="ReturnAddress">
    <w:name w:val="Return Address"/>
    <w:basedOn w:val="Normal"/>
    <w:rsid w:val="00B169FD"/>
    <w:pPr>
      <w:keepLines/>
      <w:spacing w:line="200" w:lineRule="atLeast"/>
      <w:ind w:left="0"/>
    </w:pPr>
    <w:rPr>
      <w:sz w:val="16"/>
    </w:rPr>
  </w:style>
  <w:style w:type="paragraph" w:customStyle="1" w:styleId="CompanyName">
    <w:name w:val="Company Name"/>
    <w:basedOn w:val="ReturnAddress"/>
    <w:rsid w:val="001F3931"/>
    <w:pPr>
      <w:shd w:val="solid" w:color="000000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Contact">
    <w:name w:val="Contact"/>
    <w:basedOn w:val="BodyText"/>
    <w:rsid w:val="00B169FD"/>
    <w:pPr>
      <w:spacing w:line="200" w:lineRule="atLeast"/>
      <w:ind w:left="0" w:firstLine="0"/>
      <w:jc w:val="left"/>
    </w:pPr>
    <w:rPr>
      <w:sz w:val="16"/>
    </w:rPr>
  </w:style>
  <w:style w:type="character" w:styleId="Emphasis">
    <w:name w:val="Emphasis"/>
    <w:qFormat/>
    <w:rsid w:val="00B169FD"/>
    <w:rPr>
      <w:rFonts w:ascii="Arial Black" w:hAnsi="Arial Black"/>
      <w:spacing w:val="-10"/>
    </w:rPr>
  </w:style>
  <w:style w:type="paragraph" w:customStyle="1" w:styleId="FooterFirst">
    <w:name w:val="Footer First"/>
    <w:basedOn w:val="Footer"/>
    <w:rsid w:val="00B169FD"/>
    <w:pPr>
      <w:pBdr>
        <w:bottom w:val="single" w:sz="6" w:space="0" w:color="auto"/>
      </w:pBdr>
    </w:pPr>
  </w:style>
  <w:style w:type="paragraph" w:styleId="Caption">
    <w:name w:val="caption"/>
    <w:basedOn w:val="Normal"/>
    <w:next w:val="BodyText"/>
    <w:qFormat/>
    <w:rsid w:val="00B169FD"/>
    <w:pPr>
      <w:keepNext/>
      <w:spacing w:after="440"/>
    </w:pPr>
    <w:rPr>
      <w:i/>
      <w:sz w:val="18"/>
    </w:rPr>
  </w:style>
  <w:style w:type="character" w:styleId="CommentReference">
    <w:name w:val="annotation reference"/>
    <w:semiHidden/>
    <w:rsid w:val="00B169FD"/>
    <w:rPr>
      <w:sz w:val="16"/>
    </w:rPr>
  </w:style>
  <w:style w:type="paragraph" w:styleId="CommentText">
    <w:name w:val="annotation text"/>
    <w:basedOn w:val="Normal"/>
    <w:semiHidden/>
    <w:rsid w:val="001F3931"/>
  </w:style>
  <w:style w:type="character" w:styleId="EndnoteReference">
    <w:name w:val="endnote reference"/>
    <w:semiHidden/>
    <w:rsid w:val="00B169FD"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rsid w:val="00B169FD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rsid w:val="001F3931"/>
    <w:pPr>
      <w:ind w:right="-240"/>
    </w:pPr>
  </w:style>
  <w:style w:type="paragraph" w:styleId="ListContinue">
    <w:name w:val="List Continue"/>
    <w:basedOn w:val="Normal"/>
    <w:semiHidden/>
    <w:rsid w:val="00B169FD"/>
    <w:pPr>
      <w:spacing w:after="120"/>
      <w:ind w:left="1195"/>
    </w:pPr>
  </w:style>
  <w:style w:type="paragraph" w:styleId="ListContinue2">
    <w:name w:val="List Continue 2"/>
    <w:basedOn w:val="Normal"/>
    <w:semiHidden/>
    <w:rsid w:val="00B169FD"/>
    <w:pPr>
      <w:spacing w:after="120"/>
      <w:ind w:left="1555"/>
    </w:pPr>
  </w:style>
  <w:style w:type="paragraph" w:styleId="ListContinue3">
    <w:name w:val="List Continue 3"/>
    <w:basedOn w:val="Normal"/>
    <w:semiHidden/>
    <w:rsid w:val="00B169FD"/>
    <w:pPr>
      <w:spacing w:after="120"/>
      <w:ind w:left="1915"/>
    </w:pPr>
  </w:style>
  <w:style w:type="paragraph" w:styleId="ListContinue4">
    <w:name w:val="List Continue 4"/>
    <w:basedOn w:val="Normal"/>
    <w:semiHidden/>
    <w:rsid w:val="00B169FD"/>
    <w:pPr>
      <w:spacing w:after="120"/>
      <w:ind w:left="2275"/>
    </w:pPr>
  </w:style>
  <w:style w:type="paragraph" w:styleId="ListContinue5">
    <w:name w:val="List Continue 5"/>
    <w:basedOn w:val="Normal"/>
    <w:semiHidden/>
    <w:rsid w:val="00B169FD"/>
    <w:pPr>
      <w:spacing w:after="120"/>
      <w:ind w:left="2635"/>
    </w:pPr>
  </w:style>
  <w:style w:type="paragraph" w:styleId="ListNumber">
    <w:name w:val="List Number"/>
    <w:basedOn w:val="Normal"/>
    <w:semiHidden/>
    <w:rsid w:val="00B169FD"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rsid w:val="00B169FD"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rsid w:val="00B169FD"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rsid w:val="00B169FD"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rsid w:val="00B169FD"/>
    <w:pPr>
      <w:numPr>
        <w:numId w:val="15"/>
      </w:numPr>
      <w:ind w:left="2635"/>
    </w:pPr>
  </w:style>
  <w:style w:type="paragraph" w:styleId="BalloonText">
    <w:name w:val="Balloon Text"/>
    <w:basedOn w:val="Normal"/>
    <w:semiHidden/>
    <w:rsid w:val="000A50A0"/>
    <w:rPr>
      <w:rFonts w:ascii="Tahoma" w:hAnsi="Tahoma" w:cs="Tahoma"/>
      <w:sz w:val="16"/>
      <w:szCs w:val="16"/>
    </w:rPr>
  </w:style>
  <w:style w:type="character" w:styleId="Hyperlink">
    <w:name w:val="Hyperlink"/>
    <w:rsid w:val="005F204A"/>
    <w:rPr>
      <w:color w:val="0000FF"/>
      <w:u w:val="single"/>
    </w:rPr>
  </w:style>
  <w:style w:type="paragraph" w:styleId="NormalWeb">
    <w:name w:val="Normal (Web)"/>
    <w:basedOn w:val="Normal"/>
    <w:rsid w:val="00AD08F9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qFormat/>
    <w:rsid w:val="00AD08F9"/>
    <w:rPr>
      <w:b/>
      <w:bCs/>
    </w:rPr>
  </w:style>
  <w:style w:type="paragraph" w:styleId="DocumentMap">
    <w:name w:val="Document Map"/>
    <w:basedOn w:val="Normal"/>
    <w:semiHidden/>
    <w:rsid w:val="006B2BCE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1F3931"/>
    <w:pPr>
      <w:keepNext/>
      <w:keepLines/>
      <w:spacing w:before="300" w:line="440" w:lineRule="atLeast"/>
      <w:outlineLvl w:val="0"/>
    </w:pPr>
    <w:rPr>
      <w:rFonts w:ascii="Arial Black" w:hAnsi="Arial Black"/>
      <w:spacing w:val="-15"/>
      <w:kern w:val="28"/>
      <w:sz w:val="24"/>
    </w:rPr>
  </w:style>
  <w:style w:type="paragraph" w:styleId="Heading2">
    <w:name w:val="heading 2"/>
    <w:basedOn w:val="Normal"/>
    <w:next w:val="BodyText"/>
    <w:qFormat/>
    <w:rsid w:val="001F3931"/>
    <w:pPr>
      <w:keepNext/>
      <w:keepLines/>
      <w:spacing w:before="300" w:line="440" w:lineRule="atLeast"/>
      <w:ind w:left="1195"/>
      <w:outlineLvl w:val="1"/>
    </w:pPr>
    <w:rPr>
      <w:spacing w:val="-10"/>
      <w:kern w:val="28"/>
    </w:rPr>
  </w:style>
  <w:style w:type="paragraph" w:styleId="Heading3">
    <w:name w:val="heading 3"/>
    <w:basedOn w:val="Normal"/>
    <w:next w:val="BodyText"/>
    <w:qFormat/>
    <w:rsid w:val="001F3931"/>
    <w:pPr>
      <w:keepNext/>
      <w:keepLines/>
      <w:spacing w:line="440" w:lineRule="atLeast"/>
      <w:ind w:left="1195"/>
      <w:outlineLvl w:val="2"/>
    </w:pPr>
    <w:rPr>
      <w:b/>
      <w:spacing w:val="-10"/>
      <w:kern w:val="28"/>
    </w:rPr>
  </w:style>
  <w:style w:type="paragraph" w:styleId="Heading4">
    <w:name w:val="heading 4"/>
    <w:basedOn w:val="Normal"/>
    <w:next w:val="BodyText"/>
    <w:qFormat/>
    <w:rsid w:val="001F3931"/>
    <w:pPr>
      <w:keepNext/>
      <w:keepLines/>
      <w:spacing w:line="440" w:lineRule="atLeast"/>
      <w:ind w:left="1555"/>
      <w:outlineLvl w:val="3"/>
    </w:pPr>
    <w:rPr>
      <w:spacing w:val="-10"/>
      <w:kern w:val="28"/>
    </w:rPr>
  </w:style>
  <w:style w:type="paragraph" w:styleId="Heading5">
    <w:name w:val="heading 5"/>
    <w:basedOn w:val="Normal"/>
    <w:next w:val="BodyText"/>
    <w:qFormat/>
    <w:rsid w:val="001F3931"/>
    <w:pPr>
      <w:keepNext/>
      <w:keepLines/>
      <w:spacing w:line="440" w:lineRule="atLeast"/>
      <w:ind w:left="1555"/>
      <w:outlineLvl w:val="4"/>
    </w:pPr>
    <w:rPr>
      <w:b/>
      <w:spacing w:val="-10"/>
      <w:kern w:val="28"/>
      <w:sz w:val="18"/>
    </w:rPr>
  </w:style>
  <w:style w:type="paragraph" w:styleId="Heading6">
    <w:name w:val="heading 6"/>
    <w:basedOn w:val="Normal"/>
    <w:next w:val="BodyText"/>
    <w:qFormat/>
    <w:rsid w:val="001F3931"/>
    <w:pPr>
      <w:keepLines/>
      <w:tabs>
        <w:tab w:val="center" w:pos="4320"/>
        <w:tab w:val="right" w:pos="9480"/>
      </w:tabs>
      <w:spacing w:line="440" w:lineRule="atLeast"/>
      <w:ind w:left="0" w:right="-835"/>
      <w:outlineLvl w:val="5"/>
    </w:pPr>
    <w:rPr>
      <w:i/>
      <w:sz w:val="18"/>
    </w:rPr>
  </w:style>
  <w:style w:type="paragraph" w:styleId="Heading7">
    <w:name w:val="heading 7"/>
    <w:basedOn w:val="Normal"/>
    <w:next w:val="BodyText"/>
    <w:qFormat/>
    <w:rsid w:val="001F3931"/>
    <w:pPr>
      <w:keepNext/>
      <w:keepLines/>
      <w:spacing w:before="220" w:after="120" w:line="440" w:lineRule="atLeast"/>
      <w:outlineLvl w:val="6"/>
    </w:pPr>
    <w:rPr>
      <w:b/>
      <w:spacing w:val="-10"/>
      <w:kern w:val="28"/>
      <w:sz w:val="22"/>
    </w:rPr>
  </w:style>
  <w:style w:type="paragraph" w:styleId="Heading8">
    <w:name w:val="heading 8"/>
    <w:basedOn w:val="Normal"/>
    <w:next w:val="BodyText"/>
    <w:qFormat/>
    <w:rsid w:val="001F3931"/>
    <w:pPr>
      <w:keepNext/>
      <w:keepLines/>
      <w:spacing w:before="220" w:after="120" w:line="440" w:lineRule="atLeast"/>
      <w:outlineLvl w:val="7"/>
    </w:pPr>
    <w:rPr>
      <w:b/>
      <w:i/>
      <w:spacing w:val="-10"/>
      <w:kern w:val="28"/>
      <w:sz w:val="22"/>
    </w:rPr>
  </w:style>
  <w:style w:type="paragraph" w:styleId="Heading9">
    <w:name w:val="heading 9"/>
    <w:basedOn w:val="Normal"/>
    <w:next w:val="BodyText"/>
    <w:qFormat/>
    <w:rsid w:val="001F3931"/>
    <w:pPr>
      <w:keepNext/>
      <w:keepLines/>
      <w:spacing w:before="220" w:after="120" w:line="440" w:lineRule="atLeast"/>
      <w:outlineLvl w:val="8"/>
    </w:pPr>
    <w:rPr>
      <w:b/>
      <w:i/>
      <w:spacing w:val="-10"/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00" w:lineRule="atLeast"/>
      <w:ind w:firstLine="360"/>
      <w:jc w:val="both"/>
    </w:pPr>
  </w:style>
  <w:style w:type="paragraph" w:styleId="Date">
    <w:name w:val="Date"/>
    <w:basedOn w:val="BodyText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000000" w:fill="auto"/>
      <w:spacing w:line="240" w:lineRule="exact"/>
      <w:ind w:firstLine="0"/>
      <w:jc w:val="left"/>
    </w:pPr>
    <w:rPr>
      <w:rFonts w:ascii="Arial Black" w:hAnsi="Arial Black"/>
      <w:color w:val="FFFFFF"/>
      <w:spacing w:val="-10"/>
    </w:rPr>
  </w:style>
  <w:style w:type="paragraph" w:customStyle="1" w:styleId="DocumentLabel">
    <w:name w:val="Document Label"/>
    <w:basedOn w:val="Normal"/>
    <w:next w:val="Title"/>
    <w:rsid w:val="001F3931"/>
    <w:pPr>
      <w:keepNext/>
      <w:keepLines/>
      <w:spacing w:before="600" w:after="400" w:line="1040" w:lineRule="exact"/>
      <w:ind w:left="0"/>
    </w:pPr>
    <w:rPr>
      <w:color w:val="808080"/>
      <w:spacing w:val="-96"/>
      <w:kern w:val="28"/>
      <w:sz w:val="108"/>
    </w:rPr>
  </w:style>
  <w:style w:type="paragraph" w:styleId="Title">
    <w:name w:val="Title"/>
    <w:basedOn w:val="Normal"/>
    <w:next w:val="Subtitle"/>
    <w:qFormat/>
    <w:rsid w:val="001F3931"/>
    <w:pPr>
      <w:keepNext/>
      <w:keepLines/>
      <w:spacing w:after="280" w:line="340" w:lineRule="exact"/>
      <w:ind w:right="480"/>
    </w:pPr>
    <w:rPr>
      <w:rFonts w:ascii="Arial Black" w:hAnsi="Arial Black"/>
      <w:spacing w:val="-20"/>
      <w:kern w:val="28"/>
      <w:sz w:val="32"/>
    </w:rPr>
  </w:style>
  <w:style w:type="paragraph" w:styleId="Subtitle">
    <w:name w:val="Subtitle"/>
    <w:basedOn w:val="Title"/>
    <w:next w:val="BodyText"/>
    <w:qFormat/>
    <w:pPr>
      <w:spacing w:after="140" w:line="320" w:lineRule="exact"/>
    </w:pPr>
    <w:rPr>
      <w:rFonts w:ascii="Arial" w:hAnsi="Arial"/>
    </w:rPr>
  </w:style>
  <w:style w:type="paragraph" w:styleId="Footer">
    <w:name w:val="footer"/>
    <w:basedOn w:val="Normal"/>
    <w:rsid w:val="001F3931"/>
    <w:pPr>
      <w:keepLines/>
      <w:tabs>
        <w:tab w:val="center" w:pos="4320"/>
        <w:tab w:val="right" w:pos="9480"/>
      </w:tabs>
      <w:spacing w:before="360"/>
      <w:ind w:left="115" w:right="-835"/>
    </w:pPr>
    <w:rPr>
      <w:i/>
    </w:rPr>
  </w:style>
  <w:style w:type="paragraph" w:styleId="Header">
    <w:name w:val="header"/>
    <w:basedOn w:val="Normal"/>
    <w:rsid w:val="001F3931"/>
    <w:pPr>
      <w:keepLines/>
      <w:tabs>
        <w:tab w:val="center" w:pos="4320"/>
        <w:tab w:val="right" w:pos="9480"/>
      </w:tabs>
      <w:ind w:left="0" w:right="-835"/>
    </w:pPr>
  </w:style>
  <w:style w:type="character" w:customStyle="1" w:styleId="Lead-inEmphasis">
    <w:name w:val="Lead-in Emphasis"/>
    <w:rPr>
      <w:rFonts w:ascii="Arial Black" w:hAnsi="Arial Black"/>
      <w:spacing w:val="-15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z w:val="16"/>
    </w:rPr>
  </w:style>
  <w:style w:type="paragraph" w:customStyle="1" w:styleId="CompanyName">
    <w:name w:val="Company Name"/>
    <w:basedOn w:val="ReturnAddress"/>
    <w:rsid w:val="001F3931"/>
    <w:pPr>
      <w:shd w:val="solid" w:color="000000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Contact">
    <w:name w:val="Contact"/>
    <w:basedOn w:val="BodyText"/>
    <w:pPr>
      <w:spacing w:line="200" w:lineRule="atLeast"/>
      <w:ind w:left="0" w:firstLine="0"/>
      <w:jc w:val="left"/>
    </w:pPr>
    <w:rPr>
      <w:sz w:val="16"/>
    </w:rPr>
  </w:style>
  <w:style w:type="character" w:styleId="Emphasis">
    <w:name w:val="Emphasis"/>
    <w:qFormat/>
    <w:rPr>
      <w:rFonts w:ascii="Arial Black" w:hAnsi="Arial Black"/>
      <w:spacing w:val="-10"/>
    </w:rPr>
  </w:style>
  <w:style w:type="paragraph" w:customStyle="1" w:styleId="FooterFirst">
    <w:name w:val="Footer First"/>
    <w:basedOn w:val="Footer"/>
    <w:pPr>
      <w:pBdr>
        <w:bottom w:val="single" w:sz="6" w:space="0" w:color="auto"/>
      </w:pBdr>
    </w:pPr>
  </w:style>
  <w:style w:type="paragraph" w:styleId="Caption">
    <w:name w:val="caption"/>
    <w:basedOn w:val="Normal"/>
    <w:next w:val="BodyText"/>
    <w:qFormat/>
    <w:pPr>
      <w:keepNext/>
      <w:spacing w:after="440"/>
    </w:pPr>
    <w:rPr>
      <w:i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sid w:val="001F3931"/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sid w:val="001F3931"/>
    <w:rPr>
      <w:sz w:val="18"/>
    </w:rPr>
  </w:style>
  <w:style w:type="character" w:styleId="FootnoteReference">
    <w:name w:val="footnote reference"/>
    <w:semiHidden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rsid w:val="001F3931"/>
    <w:pPr>
      <w:ind w:right="-240"/>
    </w:pPr>
  </w:style>
  <w:style w:type="paragraph" w:styleId="ListContinue">
    <w:name w:val="List Continue"/>
    <w:basedOn w:val="Normal"/>
    <w:semiHidden/>
    <w:pPr>
      <w:spacing w:after="120"/>
      <w:ind w:left="1195"/>
    </w:pPr>
  </w:style>
  <w:style w:type="paragraph" w:styleId="ListContinue2">
    <w:name w:val="List Continue 2"/>
    <w:basedOn w:val="Normal"/>
    <w:semiHidden/>
    <w:pPr>
      <w:spacing w:after="120"/>
      <w:ind w:left="1555"/>
    </w:pPr>
  </w:style>
  <w:style w:type="paragraph" w:styleId="ListContinue3">
    <w:name w:val="List Continue 3"/>
    <w:basedOn w:val="Normal"/>
    <w:semiHidden/>
    <w:pPr>
      <w:spacing w:after="120"/>
      <w:ind w:left="1915"/>
    </w:pPr>
  </w:style>
  <w:style w:type="paragraph" w:styleId="ListContinue4">
    <w:name w:val="List Continue 4"/>
    <w:basedOn w:val="Normal"/>
    <w:semiHidden/>
    <w:pPr>
      <w:spacing w:after="120"/>
      <w:ind w:left="2275"/>
    </w:pPr>
  </w:style>
  <w:style w:type="paragraph" w:styleId="ListContinue5">
    <w:name w:val="List Continue 5"/>
    <w:basedOn w:val="Normal"/>
    <w:semiHidden/>
    <w:pPr>
      <w:spacing w:after="120"/>
      <w:ind w:left="2635"/>
    </w:pPr>
  </w:style>
  <w:style w:type="paragraph" w:styleId="ListNumber">
    <w:name w:val="List Number"/>
    <w:basedOn w:val="Normal"/>
    <w:semiHidden/>
    <w:pPr>
      <w:numPr>
        <w:numId w:val="11"/>
      </w:numPr>
      <w:ind w:left="1555"/>
    </w:pPr>
  </w:style>
  <w:style w:type="paragraph" w:styleId="ListNumber2">
    <w:name w:val="List Number 2"/>
    <w:basedOn w:val="Normal"/>
    <w:semiHidden/>
    <w:pPr>
      <w:numPr>
        <w:numId w:val="12"/>
      </w:numPr>
      <w:ind w:left="1555"/>
    </w:pPr>
  </w:style>
  <w:style w:type="paragraph" w:styleId="ListNumber3">
    <w:name w:val="List Number 3"/>
    <w:basedOn w:val="Normal"/>
    <w:semiHidden/>
    <w:pPr>
      <w:numPr>
        <w:numId w:val="13"/>
      </w:numPr>
      <w:ind w:left="1915"/>
    </w:pPr>
  </w:style>
  <w:style w:type="paragraph" w:styleId="ListNumber4">
    <w:name w:val="List Number 4"/>
    <w:basedOn w:val="Normal"/>
    <w:semiHidden/>
    <w:pPr>
      <w:numPr>
        <w:numId w:val="14"/>
      </w:numPr>
      <w:ind w:left="2275"/>
    </w:pPr>
  </w:style>
  <w:style w:type="paragraph" w:styleId="ListNumber5">
    <w:name w:val="List Number 5"/>
    <w:basedOn w:val="Normal"/>
    <w:semiHidden/>
    <w:pPr>
      <w:numPr>
        <w:numId w:val="15"/>
      </w:numPr>
      <w:ind w:left="2635"/>
    </w:pPr>
  </w:style>
  <w:style w:type="paragraph" w:styleId="BalloonText">
    <w:name w:val="Balloon Text"/>
    <w:basedOn w:val="Normal"/>
    <w:semiHidden/>
    <w:rsid w:val="000A50A0"/>
    <w:rPr>
      <w:rFonts w:ascii="Tahoma" w:hAnsi="Tahoma" w:cs="Tahoma"/>
      <w:sz w:val="16"/>
      <w:szCs w:val="16"/>
    </w:rPr>
  </w:style>
  <w:style w:type="character" w:styleId="Hyperlink">
    <w:name w:val="Hyperlink"/>
    <w:rsid w:val="005F204A"/>
    <w:rPr>
      <w:color w:val="0000FF"/>
      <w:u w:val="single"/>
    </w:rPr>
  </w:style>
  <w:style w:type="paragraph" w:styleId="NormalWeb">
    <w:name w:val="Normal (Web)"/>
    <w:basedOn w:val="Normal"/>
    <w:rsid w:val="00AD08F9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qFormat/>
    <w:rsid w:val="00AD08F9"/>
    <w:rPr>
      <w:b/>
      <w:bCs/>
    </w:rPr>
  </w:style>
  <w:style w:type="paragraph" w:styleId="DocumentMap">
    <w:name w:val="Document Map"/>
    <w:basedOn w:val="Normal"/>
    <w:semiHidden/>
    <w:rsid w:val="006B2BC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ANCY\LOCALS~1\Temp\TCDE.tmp\Press%20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A3F8-C989-455A-956A-FDA840B7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release.dot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 Thomas B Haines</vt:lpstr>
    </vt:vector>
  </TitlesOfParts>
  <Company>Microsoft Corporation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 Thomas B Haines</dc:title>
  <dc:creator>DPA</dc:creator>
  <cp:lastModifiedBy>Teri Basham</cp:lastModifiedBy>
  <cp:revision>5</cp:revision>
  <cp:lastPrinted>2012-05-17T19:11:00Z</cp:lastPrinted>
  <dcterms:created xsi:type="dcterms:W3CDTF">2015-04-27T20:01:00Z</dcterms:created>
  <dcterms:modified xsi:type="dcterms:W3CDTF">2015-04-29T17:58:00Z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TC010178301033</vt:lpwstr>
  </property>
</Properties>
</file>